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EF" w:rsidRPr="009E5F59" w:rsidRDefault="009E5F59" w:rsidP="00F42AEF">
      <w:pPr>
        <w:pStyle w:val="a7"/>
        <w:jc w:val="center"/>
        <w:rPr>
          <w:rFonts w:ascii="Times New Roman" w:hAnsi="Times New Roman"/>
          <w:sz w:val="28"/>
          <w:szCs w:val="28"/>
          <w:lang w:val="kk-KZ"/>
        </w:rPr>
      </w:pPr>
      <w:r w:rsidRPr="009E5F59">
        <w:rPr>
          <w:rFonts w:ascii="Times New Roman" w:hAnsi="Times New Roman"/>
          <w:sz w:val="28"/>
          <w:szCs w:val="28"/>
          <w:lang w:val="kk-KZ"/>
        </w:rPr>
        <w:t>ӘЛ-ФАРАБИ АТЫНДАҒЫ ҚАЗАҚ ҰЛТТЫҚ УНИВЕРСИТЕТІ</w:t>
      </w:r>
    </w:p>
    <w:p w:rsidR="00F42AEF" w:rsidRPr="009E5F59" w:rsidRDefault="009E5F59" w:rsidP="00F42AEF">
      <w:pPr>
        <w:pStyle w:val="a7"/>
        <w:jc w:val="center"/>
        <w:rPr>
          <w:rFonts w:ascii="Times New Roman" w:hAnsi="Times New Roman"/>
          <w:sz w:val="28"/>
          <w:szCs w:val="28"/>
          <w:lang w:val="kk-KZ"/>
        </w:rPr>
      </w:pPr>
      <w:r w:rsidRPr="009E5F59">
        <w:rPr>
          <w:rFonts w:ascii="Times New Roman" w:hAnsi="Times New Roman"/>
          <w:sz w:val="28"/>
          <w:szCs w:val="28"/>
          <w:lang w:val="kk-KZ"/>
        </w:rPr>
        <w:t>ФИЛОСОФИЯ ЖӘНЕ САЯСАТТАНУ ФАКУЛЬТЕТІ</w:t>
      </w:r>
      <w:bookmarkStart w:id="0" w:name="_GoBack"/>
      <w:bookmarkEnd w:id="0"/>
    </w:p>
    <w:p w:rsidR="00F42AEF" w:rsidRPr="009E5F59" w:rsidRDefault="009E5F59" w:rsidP="00F42AEF">
      <w:pPr>
        <w:keepNext/>
        <w:keepLines/>
        <w:jc w:val="center"/>
        <w:outlineLvl w:val="0"/>
        <w:rPr>
          <w:rFonts w:ascii="Times New Roman" w:eastAsia="Calibri" w:hAnsi="Times New Roman" w:cs="Times New Roman"/>
          <w:bCs/>
          <w:caps/>
          <w:sz w:val="28"/>
          <w:szCs w:val="28"/>
          <w:lang w:val="kk-KZ"/>
        </w:rPr>
      </w:pPr>
      <w:r w:rsidRPr="009E5F59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ПЕДАГОГИКА ЖӘНЕ БІЛІМ БЕРУ МЕНЕДЖМЕНТІ </w:t>
      </w:r>
      <w:r w:rsidRPr="009E5F59">
        <w:rPr>
          <w:rFonts w:ascii="Times New Roman" w:eastAsia="Calibri" w:hAnsi="Times New Roman" w:cs="Times New Roman"/>
          <w:sz w:val="28"/>
          <w:szCs w:val="28"/>
          <w:lang w:val="kk-KZ"/>
        </w:rPr>
        <w:t>КАФЕДРАСЫ</w:t>
      </w:r>
    </w:p>
    <w:p w:rsidR="00F42AEF" w:rsidRPr="00813E41" w:rsidRDefault="00F42AEF" w:rsidP="00F42AEF">
      <w:pPr>
        <w:pStyle w:val="a7"/>
        <w:jc w:val="center"/>
        <w:rPr>
          <w:rFonts w:ascii="Times New Roman" w:hAnsi="Times New Roman"/>
          <w:iCs/>
          <w:sz w:val="28"/>
          <w:szCs w:val="28"/>
          <w:lang w:val="kk-KZ"/>
        </w:rPr>
      </w:pPr>
    </w:p>
    <w:p w:rsidR="00F42AEF" w:rsidRPr="00813E41" w:rsidRDefault="00F42AEF" w:rsidP="009E5F59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Факультеттің Ғылыми кеңес мәжілісінде</w:t>
      </w:r>
    </w:p>
    <w:p w:rsidR="00F42AEF" w:rsidRPr="00813E41" w:rsidRDefault="00F42AEF" w:rsidP="009E5F59">
      <w:pPr>
        <w:tabs>
          <w:tab w:val="left" w:pos="3492"/>
        </w:tabs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БЕКІТІЛДІ</w:t>
      </w:r>
    </w:p>
    <w:p w:rsidR="00F42AEF" w:rsidRPr="00813E41" w:rsidRDefault="00F42AEF" w:rsidP="009E5F59">
      <w:pPr>
        <w:tabs>
          <w:tab w:val="left" w:pos="3492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 xml:space="preserve">№ 1 хаттама « 29»  08. 2020ж </w:t>
      </w:r>
    </w:p>
    <w:p w:rsidR="00F42AEF" w:rsidRPr="00813E41" w:rsidRDefault="00F42AEF" w:rsidP="009E5F59">
      <w:pPr>
        <w:pStyle w:val="a7"/>
        <w:jc w:val="right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 xml:space="preserve">Факультет деканы_________Ә.Р.Масалимова </w:t>
      </w:r>
    </w:p>
    <w:p w:rsidR="00F42AEF" w:rsidRPr="00813E41" w:rsidRDefault="00F42AEF" w:rsidP="00F42AE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F42AEF" w:rsidRPr="00813E41" w:rsidRDefault="00F42AEF" w:rsidP="00F42AE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F42AEF" w:rsidRPr="00813E41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«ЖОҒАРЫ  МЕКТЕП   ПЕДАГОГИКАСЫ»   ПӘНІНЕН  </w:t>
      </w:r>
    </w:p>
    <w:p w:rsidR="00F42AEF" w:rsidRPr="00813E41" w:rsidRDefault="00F42AEF" w:rsidP="00F42AE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813E4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ҚОРЫТЫНДЫ   ЕМТИХАН</w:t>
      </w:r>
    </w:p>
    <w:p w:rsidR="00F42AEF" w:rsidRPr="00813E41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F42AEF" w:rsidRPr="00813E41" w:rsidRDefault="00F42AEF" w:rsidP="00F42AE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42AEF" w:rsidRPr="00813E41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КРЕДИТ САНЫ - 3</w:t>
      </w:r>
    </w:p>
    <w:p w:rsidR="00F42AEF" w:rsidRPr="00813E41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-1</w:t>
      </w:r>
    </w:p>
    <w:p w:rsidR="00F42AEF" w:rsidRPr="00813E41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F42AEF" w:rsidRPr="00813E41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F42AEF" w:rsidRPr="00813E41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F42AEF" w:rsidRPr="00813E41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F42AEF" w:rsidRPr="00813E41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 w:rsidRPr="00813E4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Құрастырған:    п.ғ.к., </w:t>
      </w:r>
      <w:r w:rsidR="00746378" w:rsidRPr="00813E4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Әрінова Б.А.</w:t>
      </w:r>
    </w:p>
    <w:p w:rsidR="00F42AEF" w:rsidRPr="00813E41" w:rsidRDefault="00F42AEF" w:rsidP="00F42AEF">
      <w:pPr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АЛМАТЫ -20</w:t>
      </w:r>
      <w:r w:rsidR="00325346" w:rsidRPr="00813E41">
        <w:rPr>
          <w:rFonts w:ascii="Times New Roman" w:eastAsia="Calibri" w:hAnsi="Times New Roman" w:cs="Times New Roman"/>
          <w:b/>
          <w:sz w:val="28"/>
          <w:szCs w:val="28"/>
          <w:lang w:val="kk-KZ"/>
        </w:rPr>
        <w:t>20</w:t>
      </w:r>
    </w:p>
    <w:p w:rsidR="00F42AEF" w:rsidRPr="00813E41" w:rsidRDefault="00F42AEF" w:rsidP="00F42AEF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13E41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«</w:t>
      </w:r>
      <w:r w:rsidRPr="00813E4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ЖОҒАРЫ МЕКТЕП ПЕДАГОГИКАСЫ» ПӘНІНЕН </w:t>
      </w:r>
    </w:p>
    <w:p w:rsidR="00813E41" w:rsidRPr="00813E41" w:rsidRDefault="00813E41" w:rsidP="00813E41">
      <w:pPr>
        <w:keepNext/>
        <w:keepLines/>
        <w:tabs>
          <w:tab w:val="center" w:pos="4677"/>
          <w:tab w:val="left" w:pos="6996"/>
        </w:tabs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7М03112-</w:t>
      </w:r>
      <w:r w:rsidRPr="00813E4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>Халықаралық қатынастар,7М04201-Халықаралық құқық,7М04101-Әлемдік экономика, 7М02304-Халықаралық қатынастар  және Халықаралық құқық саласындағы аударма,7М03125-Психология мамандықтарын</w:t>
      </w:r>
      <w:r w:rsidRPr="00813E4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 xml:space="preserve">ың  </w:t>
      </w:r>
      <w:r w:rsidRPr="00813E41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F42AEF" w:rsidRPr="00813E4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 курс магистранттар</w:t>
      </w:r>
      <w:r w:rsidRPr="00813E4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ына </w:t>
      </w:r>
      <w:r w:rsidR="00F42AEF" w:rsidRPr="00813E41">
        <w:rPr>
          <w:rFonts w:ascii="Times New Roman" w:eastAsia="Calibri" w:hAnsi="Times New Roman" w:cs="Times New Roman"/>
          <w:sz w:val="28"/>
          <w:szCs w:val="28"/>
          <w:lang w:val="kk-KZ"/>
        </w:rPr>
        <w:t>арналған</w:t>
      </w:r>
      <w:r w:rsidRPr="00813E41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 </w:t>
      </w:r>
      <w:r w:rsidRPr="00813E41">
        <w:rPr>
          <w:rFonts w:ascii="Times New Roman" w:eastAsia="Calibri" w:hAnsi="Times New Roman" w:cs="Times New Roman"/>
          <w:sz w:val="28"/>
          <w:szCs w:val="28"/>
          <w:lang w:val="kk-KZ"/>
        </w:rPr>
        <w:t>2020-2021 оқу жылы</w:t>
      </w:r>
      <w:r w:rsidRPr="00813E41">
        <w:rPr>
          <w:rFonts w:ascii="Times New Roman" w:eastAsia="Calibri" w:hAnsi="Times New Roman" w:cs="Times New Roman"/>
          <w:sz w:val="28"/>
          <w:szCs w:val="28"/>
          <w:lang w:val="kk-KZ"/>
        </w:rPr>
        <w:t>ның</w:t>
      </w:r>
      <w:r w:rsidRPr="00813E4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F42AEF" w:rsidRPr="00813E41" w:rsidRDefault="00813E41" w:rsidP="00813E41">
      <w:pPr>
        <w:keepNext/>
        <w:keepLines/>
        <w:tabs>
          <w:tab w:val="center" w:pos="4677"/>
          <w:tab w:val="left" w:pos="6996"/>
        </w:tabs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13E4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ҚОРЫТЫНДЫ ЕМТИХАН   </w:t>
      </w:r>
      <w:r w:rsidRPr="00813E41">
        <w:rPr>
          <w:rFonts w:ascii="Times New Roman" w:eastAsia="Calibri" w:hAnsi="Times New Roman" w:cs="Times New Roman"/>
          <w:sz w:val="28"/>
          <w:szCs w:val="28"/>
          <w:lang w:val="kk-KZ"/>
        </w:rPr>
        <w:t>БАҒДАРЛАМАСЫ</w:t>
      </w:r>
    </w:p>
    <w:p w:rsidR="00813E41" w:rsidRPr="00813E41" w:rsidRDefault="00813E41" w:rsidP="00813E41">
      <w:pPr>
        <w:keepNext/>
        <w:keepLines/>
        <w:tabs>
          <w:tab w:val="center" w:pos="4677"/>
          <w:tab w:val="left" w:pos="6996"/>
        </w:tabs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Default="00813E41" w:rsidP="00F42AEF">
      <w:pPr>
        <w:pStyle w:val="Default"/>
        <w:rPr>
          <w:rStyle w:val="20"/>
          <w:rFonts w:ascii="Times New Roman" w:hAnsi="Times New Roman" w:cs="Times New Roman"/>
          <w:color w:val="auto"/>
          <w:sz w:val="28"/>
          <w:szCs w:val="28"/>
          <w:lang w:val="kk-KZ" w:eastAsia="en-US"/>
        </w:rPr>
      </w:pPr>
      <w:r w:rsidRPr="00813E41">
        <w:rPr>
          <w:b/>
          <w:color w:val="auto"/>
          <w:sz w:val="28"/>
          <w:szCs w:val="28"/>
          <w:lang w:val="kk-KZ"/>
        </w:rPr>
        <w:t>ЕМТИХАН</w:t>
      </w:r>
      <w:r>
        <w:rPr>
          <w:b/>
          <w:color w:val="auto"/>
          <w:sz w:val="28"/>
          <w:szCs w:val="28"/>
          <w:lang w:val="kk-KZ"/>
        </w:rPr>
        <w:t>ДА</w:t>
      </w:r>
      <w:r w:rsidRPr="00813E41">
        <w:rPr>
          <w:b/>
          <w:color w:val="auto"/>
          <w:sz w:val="28"/>
          <w:szCs w:val="28"/>
          <w:lang w:val="kk-KZ"/>
        </w:rPr>
        <w:t xml:space="preserve"> БЕРІЛЕТІН ТАҚЫРЫПТАР  МЕН СҰРАҚТАР ТІЗІМІ</w:t>
      </w:r>
      <w:r w:rsidRPr="00813E41">
        <w:rPr>
          <w:rStyle w:val="20"/>
          <w:rFonts w:ascii="Times New Roman" w:hAnsi="Times New Roman" w:cs="Times New Roman"/>
          <w:color w:val="auto"/>
          <w:sz w:val="28"/>
          <w:szCs w:val="28"/>
          <w:lang w:val="kk-KZ" w:eastAsia="en-US"/>
        </w:rPr>
        <w:t>:</w:t>
      </w:r>
    </w:p>
    <w:p w:rsidR="00813E41" w:rsidRPr="00813E41" w:rsidRDefault="00813E41" w:rsidP="00F42AEF">
      <w:pPr>
        <w:pStyle w:val="Default"/>
        <w:rPr>
          <w:rFonts w:eastAsiaTheme="majorEastAsia"/>
          <w:b/>
          <w:bCs/>
          <w:color w:val="auto"/>
          <w:sz w:val="28"/>
          <w:szCs w:val="28"/>
          <w:lang w:val="kk-KZ" w:eastAsia="en-US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I Модуль. Жоғары мектеп педагогикасының теориялық негіздері</w:t>
      </w: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 w:eastAsia="ko-KR"/>
        </w:rPr>
        <w:t>1.ПЕДАГОГИКА ҒЫЛЫМЫ ЖӘНЕ ОНЫҢ АДАМ ТУРАЛЫ ҒЫЛЫМДАР ЖҮЙЕСІНДЕГІ ОРНЫ.</w:t>
      </w:r>
    </w:p>
    <w:p w:rsidR="00F42AEF" w:rsidRPr="00813E41" w:rsidRDefault="00F42AEF" w:rsidP="00F42AEF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pStyle w:val="a7"/>
        <w:rPr>
          <w:rFonts w:ascii="Times New Roman" w:hAnsi="Times New Roman"/>
          <w:i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1.Педагогика ғылымы нені зерттейді?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2.  Педагогика  ғылымы және оның адам туралы ғылым жүйесіндегі ролі қандай?</w:t>
      </w:r>
    </w:p>
    <w:p w:rsidR="00F42AEF" w:rsidRPr="00813E41" w:rsidRDefault="00F42AEF" w:rsidP="00F42AEF">
      <w:pPr>
        <w:pStyle w:val="a7"/>
        <w:rPr>
          <w:rFonts w:ascii="Times New Roman" w:hAnsi="Times New Roman"/>
          <w:i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 w:eastAsia="ko-KR"/>
        </w:rPr>
        <w:t>3.</w:t>
      </w:r>
      <w:r w:rsidRPr="00813E41">
        <w:rPr>
          <w:rFonts w:ascii="Times New Roman" w:hAnsi="Times New Roman"/>
          <w:sz w:val="28"/>
          <w:szCs w:val="28"/>
          <w:lang w:val="kk-KZ"/>
        </w:rPr>
        <w:t xml:space="preserve"> Қазіргі әлемдегі жоғары білімнің даму тенденциясы және негізгі бағыттары қандай?</w:t>
      </w:r>
    </w:p>
    <w:p w:rsidR="00F42AEF" w:rsidRPr="00813E41" w:rsidRDefault="00F42AEF" w:rsidP="00F42AEF">
      <w:pPr>
        <w:pStyle w:val="a3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2. ЖОҒАРЫ БІЛІМ БЕРУДІҢ  ПАРАДИГМАСЫ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pStyle w:val="a7"/>
        <w:rPr>
          <w:rFonts w:ascii="Times New Roman" w:hAnsi="Times New Roman"/>
          <w:b/>
          <w:i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1.Парадигма ұғымын қалай түсінесіз</w:t>
      </w:r>
      <w:r w:rsidRPr="00813E41">
        <w:rPr>
          <w:rFonts w:ascii="Times New Roman" w:hAnsi="Times New Roman"/>
          <w:b/>
          <w:i/>
          <w:sz w:val="28"/>
          <w:szCs w:val="28"/>
          <w:lang w:val="kk-KZ"/>
        </w:rPr>
        <w:t>?</w:t>
      </w:r>
    </w:p>
    <w:p w:rsidR="00F42AEF" w:rsidRPr="00813E41" w:rsidRDefault="00F42AEF" w:rsidP="00F42AEF">
      <w:pPr>
        <w:pStyle w:val="a7"/>
        <w:rPr>
          <w:rFonts w:ascii="Times New Roman" w:hAnsi="Times New Roman"/>
          <w:bCs/>
          <w:kern w:val="24"/>
          <w:sz w:val="28"/>
          <w:szCs w:val="28"/>
          <w:lang w:val="kk-KZ"/>
        </w:rPr>
      </w:pPr>
      <w:r w:rsidRPr="00813E41">
        <w:rPr>
          <w:rFonts w:ascii="Times New Roman" w:hAnsi="Times New Roman"/>
          <w:bCs/>
          <w:kern w:val="24"/>
          <w:sz w:val="28"/>
          <w:szCs w:val="28"/>
          <w:lang w:val="kk-KZ"/>
        </w:rPr>
        <w:t>2.Классикалық парадигма және жаңа парадигманың ерекшеліктері неде?</w:t>
      </w:r>
    </w:p>
    <w:p w:rsidR="00F42AEF" w:rsidRPr="00813E41" w:rsidRDefault="00F42AEF" w:rsidP="00F42AEF">
      <w:pPr>
        <w:pStyle w:val="a7"/>
        <w:rPr>
          <w:rFonts w:ascii="Times New Roman" w:hAnsi="Times New Roman"/>
          <w:b/>
          <w:i/>
          <w:sz w:val="28"/>
          <w:szCs w:val="28"/>
          <w:lang w:val="kk-KZ"/>
        </w:rPr>
      </w:pPr>
      <w:r w:rsidRPr="00813E41">
        <w:rPr>
          <w:rFonts w:ascii="Times New Roman" w:hAnsi="Times New Roman"/>
          <w:bCs/>
          <w:kern w:val="24"/>
          <w:sz w:val="28"/>
          <w:szCs w:val="28"/>
          <w:lang w:val="kk-KZ"/>
        </w:rPr>
        <w:t>3.</w:t>
      </w:r>
      <w:r w:rsidRPr="00813E41">
        <w:rPr>
          <w:rFonts w:ascii="Times New Roman" w:hAnsi="Times New Roman"/>
          <w:sz w:val="28"/>
          <w:szCs w:val="28"/>
          <w:lang w:val="kk-KZ"/>
        </w:rPr>
        <w:t xml:space="preserve">  Жоғары білім беруді модернизациялаудың негізгі бағыттары қалай жіктеледі?</w:t>
      </w:r>
    </w:p>
    <w:p w:rsidR="00F42AEF" w:rsidRPr="00813E41" w:rsidRDefault="00F42AEF" w:rsidP="00F42A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3.ЖОҒАРЫ МЕКТЕП ПЕДАГОГИКАСЫНЫҢ  ӘДІСНАМАСЫ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pStyle w:val="a7"/>
        <w:rPr>
          <w:rFonts w:ascii="Times New Roman" w:hAnsi="Times New Roman"/>
          <w:noProof/>
          <w:spacing w:val="-1"/>
          <w:sz w:val="28"/>
          <w:szCs w:val="28"/>
          <w:lang w:val="kk-KZ"/>
        </w:rPr>
      </w:pPr>
      <w:r w:rsidRPr="00813E41">
        <w:rPr>
          <w:rFonts w:ascii="Times New Roman" w:hAnsi="Times New Roman"/>
          <w:bCs/>
          <w:noProof/>
          <w:spacing w:val="-1"/>
          <w:sz w:val="28"/>
          <w:szCs w:val="28"/>
          <w:lang w:val="kk-KZ"/>
        </w:rPr>
        <w:t xml:space="preserve">1.Э.Г.Юдиннің зерттеуі бойынша  </w:t>
      </w:r>
      <w:r w:rsidRPr="00813E41">
        <w:rPr>
          <w:rFonts w:ascii="Times New Roman" w:hAnsi="Times New Roman"/>
          <w:noProof/>
          <w:spacing w:val="-1"/>
          <w:sz w:val="28"/>
          <w:szCs w:val="28"/>
          <w:lang w:val="kk-KZ"/>
        </w:rPr>
        <w:t xml:space="preserve">әдіснамалық білімдер құрылымы неше деңгейге бөлінеді? </w:t>
      </w:r>
    </w:p>
    <w:p w:rsidR="00F42AEF" w:rsidRDefault="00F42AEF" w:rsidP="00F42AEF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813E4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2.Әдіснама шынайы және практикалық түрде тиімді білімге жетудің әдістері мен жолдарына көп көңіл бөледі, осы білімді дамытудың тәсілдерін іздестіреді.Сіздің көзқарасыңыз қандай?</w:t>
      </w:r>
    </w:p>
    <w:p w:rsidR="00813E41" w:rsidRPr="00813E41" w:rsidRDefault="00813E41" w:rsidP="00F42AEF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F42AEF" w:rsidRPr="00813E41" w:rsidRDefault="00F42AEF" w:rsidP="00813E41">
      <w:pPr>
        <w:tabs>
          <w:tab w:val="left" w:pos="3744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Pr="00813E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ЖОҒАРЫ МЕКТЕП ОҚЫТУШЫСЫНЫҢ КӘСІБИ ЖӘНЕ  КОММУНИКАТИВТІК ҚҰЗЫРЕТТІЛІГІ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lastRenderedPageBreak/>
        <w:t>Сұрақтар тізімі: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1.Құзыреттілік ұғымына анықтама беріңіз.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2.Жоғары мектеп оқытушысының қандай құзыреттілігі болуы шарт.</w:t>
      </w:r>
    </w:p>
    <w:p w:rsidR="00F42AEF" w:rsidRPr="00813E41" w:rsidRDefault="00F42AEF" w:rsidP="00F42AEF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8D5439" w:rsidRPr="00813E41">
        <w:rPr>
          <w:rFonts w:ascii="Times New Roman" w:hAnsi="Times New Roman"/>
          <w:sz w:val="28"/>
          <w:szCs w:val="28"/>
          <w:lang w:val="kk-KZ"/>
        </w:rPr>
        <w:t xml:space="preserve"> Кәсіби құзыреттілікті  қалай сипаттауға болады?</w:t>
      </w: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II Модуль.</w:t>
      </w:r>
      <w:r w:rsidRPr="00813E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Жоғары мектептегі оқыту теориясы (Дидактика)</w:t>
      </w: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5.ЖОҒАРЫ МЕКТЕПТЕГІ  ОҚЫТУ ТЕОРИЯСЫ.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 xml:space="preserve">1.Дидактика нені зерттейді? </w:t>
      </w:r>
    </w:p>
    <w:p w:rsidR="008D5439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 xml:space="preserve">2. «Ұлы дидактика» кітабының авторы кім? 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8D5439" w:rsidRPr="00813E41">
        <w:rPr>
          <w:rFonts w:ascii="Times New Roman" w:hAnsi="Times New Roman"/>
          <w:sz w:val="28"/>
          <w:szCs w:val="28"/>
          <w:lang w:val="kk-KZ"/>
        </w:rPr>
        <w:t xml:space="preserve"> Білім беру мазмұны дегеніміз не?</w:t>
      </w: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6.ОҚЫТУДЫҢ ЖАЛПЫ ЗАҢДЫЛЫҚТАРЫ МЕН ҰСТАНЫМДАРЫ.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Оқытудың ұстанымдары нені білдіреді?</w:t>
      </w:r>
    </w:p>
    <w:p w:rsidR="00F42AEF" w:rsidRPr="00813E41" w:rsidRDefault="00F42AEF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Оқытудың заңдылықтарын атаңыз.</w:t>
      </w: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7.ЖОҒАРЫ  КӘСІБИ БІЛІМ БЕРУДІҢ МАЗМҰНЫ.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1.Білім беру жүйесінің құрылымын атаңыз.</w:t>
      </w:r>
    </w:p>
    <w:p w:rsidR="00F42AEF" w:rsidRPr="00813E41" w:rsidRDefault="00F42AEF" w:rsidP="00F42AE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2.Қазақстандағы жоғары кәсіби білім беру жүйесінің міндеттері қандай?</w:t>
      </w: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8.КРЕДИТТІК ЖҮЙЕ НЕГІЗІНДЕ ЖОҒАРЫ МЕКТЕПТЕ ОҚЫТУ ҮДЕРІСІН ҰЙЫМДАСТЫРУ.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sz w:val="28"/>
          <w:szCs w:val="28"/>
          <w:lang w:val="kk-KZ" w:eastAsia="ko-KR"/>
        </w:rPr>
        <w:t>1.Оқытудың кредитік жүйесі дегеніміз не?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2</w:t>
      </w:r>
      <w:r w:rsidRPr="00813E41">
        <w:rPr>
          <w:rFonts w:ascii="Times New Roman" w:hAnsi="Times New Roman"/>
          <w:b/>
          <w:sz w:val="28"/>
          <w:szCs w:val="28"/>
          <w:lang w:val="kk-KZ"/>
        </w:rPr>
        <w:t>.</w:t>
      </w:r>
      <w:r w:rsidRPr="00813E41">
        <w:rPr>
          <w:rFonts w:ascii="Times New Roman" w:hAnsi="Times New Roman"/>
          <w:sz w:val="28"/>
          <w:szCs w:val="28"/>
          <w:lang w:val="kk-KZ"/>
        </w:rPr>
        <w:t xml:space="preserve"> Кредиттік жүйенің  жоғары мектептегі күшті және әлсіз жақтарын сипаттаңыз.</w:t>
      </w:r>
    </w:p>
    <w:p w:rsidR="00F42AEF" w:rsidRPr="00813E41" w:rsidRDefault="00F42AEF" w:rsidP="00F42AEF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3. Кредиттік жүйенің  жоғары мектептегі  мүмкіндігі және  қауіп-қатер жақтарын сипаттаңыз.</w:t>
      </w: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9.ОҚЫТУДЫ ҰЙЫМДАСТЫРУДЫҢ ДӘСТҮРЛІ ЖӘНЕ ИННОВАЦИЯЛЫҚ ӘДІСТЕРІ МЕН ТҮРЛЕРІ.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color w:val="000000"/>
          <w:sz w:val="28"/>
          <w:szCs w:val="28"/>
          <w:lang w:val="kk-KZ"/>
        </w:rPr>
        <w:t>1.Оқытудағы дәстүрлі жолдағы ұстанымы мен оқытудағы жаңа технологиялық ұстанымның ерекшеліктерін жіктеңіз.</w:t>
      </w:r>
    </w:p>
    <w:p w:rsidR="00F42AEF" w:rsidRPr="00813E41" w:rsidRDefault="00F42AEF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2.Сізге қай оқытудың түрі ұнайды, пікіріңізді дәйектеңіз.</w:t>
      </w: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3E4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10.ЖОҒАРЫ МЕКТЕПТЕГІ ЖАҢА БІЛІМ БЕРУ ТЕХНОЛОГИЯЛАРЫ.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pStyle w:val="a7"/>
        <w:rPr>
          <w:rFonts w:ascii="Times New Roman" w:eastAsia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1. Оқ</w:t>
      </w:r>
      <w:r w:rsidRPr="00813E41">
        <w:rPr>
          <w:rFonts w:ascii="Times New Roman" w:eastAsia="Times New Roman" w:hAnsi="Times New Roman"/>
          <w:sz w:val="28"/>
          <w:szCs w:val="28"/>
          <w:lang w:val="kk-KZ"/>
        </w:rPr>
        <w:t>ыту процесіні</w:t>
      </w:r>
      <w:r w:rsidRPr="00813E41">
        <w:rPr>
          <w:rFonts w:ascii="Times New Roman" w:hAnsi="Times New Roman"/>
          <w:sz w:val="28"/>
          <w:szCs w:val="28"/>
          <w:lang w:val="kk-KZ"/>
        </w:rPr>
        <w:t>ң жү</w:t>
      </w:r>
      <w:r w:rsidRPr="00813E41">
        <w:rPr>
          <w:rFonts w:ascii="Times New Roman" w:eastAsia="Times New Roman" w:hAnsi="Times New Roman"/>
          <w:sz w:val="28"/>
          <w:szCs w:val="28"/>
          <w:lang w:val="kk-KZ"/>
        </w:rPr>
        <w:t>йесі</w:t>
      </w:r>
      <w:r w:rsidRPr="00813E41">
        <w:rPr>
          <w:rFonts w:ascii="Times New Roman" w:hAnsi="Times New Roman"/>
          <w:sz w:val="28"/>
          <w:szCs w:val="28"/>
          <w:lang w:val="kk-KZ"/>
        </w:rPr>
        <w:t>н, құрылысын сипаттаң</w:t>
      </w:r>
      <w:r w:rsidRPr="00813E41">
        <w:rPr>
          <w:rFonts w:ascii="Times New Roman" w:eastAsia="Times New Roman" w:hAnsi="Times New Roman"/>
          <w:sz w:val="28"/>
          <w:szCs w:val="28"/>
          <w:lang w:val="kk-KZ"/>
        </w:rPr>
        <w:t>ыз.</w:t>
      </w:r>
    </w:p>
    <w:p w:rsidR="00F42AEF" w:rsidRPr="00813E41" w:rsidRDefault="00F42AEF" w:rsidP="00F42AEF">
      <w:pPr>
        <w:pStyle w:val="a7"/>
        <w:rPr>
          <w:rFonts w:ascii="Times New Roman" w:eastAsia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2. Оқ</w:t>
      </w:r>
      <w:r w:rsidRPr="00813E41">
        <w:rPr>
          <w:rFonts w:ascii="Times New Roman" w:eastAsia="Times New Roman" w:hAnsi="Times New Roman"/>
          <w:sz w:val="28"/>
          <w:szCs w:val="28"/>
          <w:lang w:val="kk-KZ"/>
        </w:rPr>
        <w:t>ыту процесіні</w:t>
      </w:r>
      <w:r w:rsidRPr="00813E41">
        <w:rPr>
          <w:rFonts w:ascii="Times New Roman" w:hAnsi="Times New Roman"/>
          <w:sz w:val="28"/>
          <w:szCs w:val="28"/>
          <w:lang w:val="kk-KZ"/>
        </w:rPr>
        <w:t>ң қ</w:t>
      </w:r>
      <w:r w:rsidRPr="00813E41">
        <w:rPr>
          <w:rFonts w:ascii="Times New Roman" w:eastAsia="Times New Roman" w:hAnsi="Times New Roman"/>
          <w:sz w:val="28"/>
          <w:szCs w:val="28"/>
          <w:lang w:val="kk-KZ"/>
        </w:rPr>
        <w:t>ызметі</w:t>
      </w:r>
      <w:r w:rsidRPr="00813E41">
        <w:rPr>
          <w:rFonts w:ascii="Times New Roman" w:hAnsi="Times New Roman"/>
          <w:sz w:val="28"/>
          <w:szCs w:val="28"/>
          <w:lang w:val="kk-KZ"/>
        </w:rPr>
        <w:t xml:space="preserve"> және олардың</w:t>
      </w:r>
      <w:r w:rsidRPr="00813E41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813E41">
        <w:rPr>
          <w:rFonts w:ascii="Times New Roman" w:hAnsi="Times New Roman"/>
          <w:sz w:val="28"/>
          <w:szCs w:val="28"/>
          <w:lang w:val="kk-KZ"/>
        </w:rPr>
        <w:t>өзара байланысын анықтаңыз.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eastAsia="Times New Roman" w:hAnsi="Times New Roman"/>
          <w:sz w:val="28"/>
          <w:szCs w:val="28"/>
          <w:lang w:val="kk-KZ"/>
        </w:rPr>
        <w:t xml:space="preserve">3. </w:t>
      </w:r>
      <w:r w:rsidRPr="00813E41">
        <w:rPr>
          <w:rFonts w:ascii="Times New Roman" w:hAnsi="Times New Roman"/>
          <w:sz w:val="28"/>
          <w:szCs w:val="28"/>
          <w:lang w:val="kk-KZ"/>
        </w:rPr>
        <w:t>Жоғары мектептегі жаңа  технологияның атқаратын қ</w:t>
      </w:r>
      <w:r w:rsidRPr="00813E41">
        <w:rPr>
          <w:rFonts w:ascii="Times New Roman" w:eastAsia="Times New Roman" w:hAnsi="Times New Roman"/>
          <w:sz w:val="28"/>
          <w:szCs w:val="28"/>
          <w:lang w:val="kk-KZ"/>
        </w:rPr>
        <w:t>ызмет</w:t>
      </w:r>
      <w:r w:rsidRPr="00813E41">
        <w:rPr>
          <w:rFonts w:ascii="Times New Roman" w:hAnsi="Times New Roman"/>
          <w:sz w:val="28"/>
          <w:szCs w:val="28"/>
          <w:lang w:val="kk-KZ"/>
        </w:rPr>
        <w:t>ін түсіндіріңіз.</w:t>
      </w: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11.ЖОҒАРЫ МЕКТЕП МАМАН ТҰЛҒАСЫН ТӘРБИЕЛЕУ МЕН ҚАЛЫПТАСТЫРУДАҒЫ ӘЛЕУМЕТТІК ИНСТИТУТЫ РЕТІНДЕ. ЖОҒАРЫ  МЕКТЕПТЕГІ КУРАТОР.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pStyle w:val="a7"/>
        <w:rPr>
          <w:rFonts w:ascii="Times New Roman" w:eastAsia="Times New Roman" w:hAnsi="Times New Roman"/>
          <w:noProof/>
          <w:sz w:val="28"/>
          <w:szCs w:val="28"/>
          <w:lang w:val="kk-KZ"/>
        </w:rPr>
      </w:pPr>
      <w:r w:rsidRPr="00813E41">
        <w:rPr>
          <w:rFonts w:ascii="Times New Roman" w:hAnsi="Times New Roman"/>
          <w:noProof/>
          <w:sz w:val="28"/>
          <w:szCs w:val="28"/>
          <w:lang w:val="kk-KZ"/>
        </w:rPr>
        <w:t>1.Тәрбиенің тәсілдері, түрлері мен әдістерінің</w:t>
      </w:r>
      <w:r w:rsidRPr="00813E41">
        <w:rPr>
          <w:rFonts w:ascii="Times New Roman" w:eastAsia="Times New Roman" w:hAnsi="Times New Roman"/>
          <w:noProof/>
          <w:sz w:val="28"/>
          <w:szCs w:val="28"/>
          <w:lang w:val="kk-KZ"/>
        </w:rPr>
        <w:t xml:space="preserve"> т</w:t>
      </w:r>
      <w:r w:rsidRPr="00813E41">
        <w:rPr>
          <w:rFonts w:ascii="Times New Roman" w:hAnsi="Times New Roman"/>
          <w:noProof/>
          <w:sz w:val="28"/>
          <w:szCs w:val="28"/>
          <w:lang w:val="kk-KZ"/>
        </w:rPr>
        <w:t>ұтас педагогикалық процестегі орны.</w:t>
      </w:r>
      <w:r w:rsidRPr="00813E41">
        <w:rPr>
          <w:rFonts w:ascii="Times New Roman" w:eastAsia="Times New Roman" w:hAnsi="Times New Roman"/>
          <w:noProof/>
          <w:sz w:val="28"/>
          <w:szCs w:val="28"/>
          <w:lang w:val="kk-KZ"/>
        </w:rPr>
        <w:t xml:space="preserve"> </w:t>
      </w:r>
    </w:p>
    <w:p w:rsidR="00F42AEF" w:rsidRPr="00813E41" w:rsidRDefault="00F42AEF" w:rsidP="00F42AEF">
      <w:pPr>
        <w:pStyle w:val="a7"/>
        <w:rPr>
          <w:rFonts w:ascii="Times New Roman" w:eastAsia="Times New Roman" w:hAnsi="Times New Roman"/>
          <w:noProof/>
          <w:sz w:val="28"/>
          <w:szCs w:val="28"/>
          <w:lang w:val="kk-KZ"/>
        </w:rPr>
      </w:pPr>
      <w:r w:rsidRPr="00813E41">
        <w:rPr>
          <w:rFonts w:ascii="Times New Roman" w:eastAsia="Times New Roman" w:hAnsi="Times New Roman"/>
          <w:sz w:val="28"/>
          <w:szCs w:val="28"/>
          <w:lang w:val="kk-KZ"/>
        </w:rPr>
        <w:t>2.</w:t>
      </w:r>
      <w:r w:rsidRPr="00813E41">
        <w:rPr>
          <w:rFonts w:ascii="Times New Roman" w:hAnsi="Times New Roman"/>
          <w:noProof/>
          <w:sz w:val="28"/>
          <w:szCs w:val="28"/>
          <w:lang w:val="kk-KZ"/>
        </w:rPr>
        <w:t xml:space="preserve"> Педагогикалық процестің қозғаушы кү</w:t>
      </w:r>
      <w:r w:rsidRPr="00813E41">
        <w:rPr>
          <w:rFonts w:ascii="Times New Roman" w:eastAsia="Times New Roman" w:hAnsi="Times New Roman"/>
          <w:noProof/>
          <w:sz w:val="28"/>
          <w:szCs w:val="28"/>
          <w:lang w:val="kk-KZ"/>
        </w:rPr>
        <w:t>ші неде?</w:t>
      </w:r>
    </w:p>
    <w:p w:rsidR="00F42AEF" w:rsidRPr="00813E41" w:rsidRDefault="00F42AEF" w:rsidP="00F42AEF">
      <w:pPr>
        <w:pStyle w:val="a7"/>
        <w:rPr>
          <w:rFonts w:ascii="Times New Roman" w:eastAsia="Times New Roman" w:hAnsi="Times New Roman"/>
          <w:sz w:val="28"/>
          <w:szCs w:val="28"/>
          <w:lang w:val="kk-KZ"/>
        </w:rPr>
      </w:pPr>
      <w:r w:rsidRPr="00813E41">
        <w:rPr>
          <w:rFonts w:ascii="Times New Roman" w:eastAsia="Times New Roman" w:hAnsi="Times New Roman"/>
          <w:sz w:val="28"/>
          <w:szCs w:val="28"/>
          <w:lang w:val="kk-KZ"/>
        </w:rPr>
        <w:t>3. Тәрбиенің қандай формаларын білесіз?</w:t>
      </w:r>
    </w:p>
    <w:p w:rsidR="00F42AEF" w:rsidRPr="00813E41" w:rsidRDefault="00F42AEF" w:rsidP="00F42AEF">
      <w:pPr>
        <w:pStyle w:val="a7"/>
        <w:rPr>
          <w:rFonts w:ascii="Times New Roman" w:eastAsia="Times New Roman" w:hAnsi="Times New Roman"/>
          <w:noProof/>
          <w:sz w:val="28"/>
          <w:szCs w:val="28"/>
          <w:lang w:val="kk-KZ"/>
        </w:rPr>
      </w:pPr>
      <w:r w:rsidRPr="00813E41">
        <w:rPr>
          <w:rFonts w:ascii="Times New Roman" w:eastAsia="Times New Roman" w:hAnsi="Times New Roman"/>
          <w:sz w:val="28"/>
          <w:szCs w:val="28"/>
          <w:lang w:val="kk-KZ"/>
        </w:rPr>
        <w:t xml:space="preserve">4. </w:t>
      </w:r>
      <w:r w:rsidRPr="00813E41">
        <w:rPr>
          <w:rFonts w:ascii="Times New Roman" w:hAnsi="Times New Roman"/>
          <w:sz w:val="28"/>
          <w:szCs w:val="28"/>
          <w:lang w:val="kk-KZ"/>
        </w:rPr>
        <w:t xml:space="preserve"> Эдвайзер-куратордың тәрбие жұмысының бағыттарын жіктеңіз.</w:t>
      </w: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13.ПЕДАГОГИКАЛЫҚ МЕНЕДЖМЕНТ.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1.ЖОО басқару қызметін түсіндіріңіз.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2.Мен</w:t>
      </w:r>
      <w:r w:rsidR="008D5439" w:rsidRPr="00813E41">
        <w:rPr>
          <w:rFonts w:ascii="Times New Roman" w:hAnsi="Times New Roman"/>
          <w:sz w:val="28"/>
          <w:szCs w:val="28"/>
          <w:lang w:val="kk-KZ"/>
        </w:rPr>
        <w:t>е</w:t>
      </w:r>
      <w:r w:rsidRPr="00813E41">
        <w:rPr>
          <w:rFonts w:ascii="Times New Roman" w:hAnsi="Times New Roman"/>
          <w:sz w:val="28"/>
          <w:szCs w:val="28"/>
          <w:lang w:val="kk-KZ"/>
        </w:rPr>
        <w:t>джменттің ұйымдастыру</w:t>
      </w:r>
      <w:r w:rsidR="008D5439" w:rsidRPr="00813E41">
        <w:rPr>
          <w:rFonts w:ascii="Times New Roman" w:hAnsi="Times New Roman"/>
          <w:sz w:val="28"/>
          <w:szCs w:val="28"/>
          <w:lang w:val="kk-KZ"/>
        </w:rPr>
        <w:t xml:space="preserve"> қызметі деген не?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3. ЖОО басқару жүйесінің түрлерін негіздеңіз.</w:t>
      </w: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12.ЖОҒАРЫ МЕКТЕПТІҢ ҒЫЛЫМИ ІС-ӘРЕКЕТ ТЕОРИЯСЫ.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eastAsia="Times New Roman" w:hAnsi="Times New Roman" w:cs="Times New Roman"/>
          <w:sz w:val="28"/>
          <w:szCs w:val="28"/>
          <w:lang w:val="kk-KZ"/>
        </w:rPr>
        <w:t>1.Ғылыми зерттеудің құрылымын түсіндіріңіз</w:t>
      </w:r>
      <w:r w:rsidRPr="00813E4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2AEF" w:rsidRPr="00813E41" w:rsidRDefault="00F42AEF" w:rsidP="00F42AEF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2.Өзіңіздің ғылыми зерттеу жұмысыңыздың әдістерін, өзектілігін, ғылыми </w:t>
      </w:r>
      <w:r w:rsidR="008D5439" w:rsidRPr="00813E41">
        <w:rPr>
          <w:rFonts w:ascii="Times New Roman" w:hAnsi="Times New Roman" w:cs="Times New Roman"/>
          <w:sz w:val="28"/>
          <w:szCs w:val="28"/>
          <w:lang w:val="kk-KZ"/>
        </w:rPr>
        <w:t>жаңалығын сипаттаңыз</w:t>
      </w:r>
      <w:r w:rsidRPr="00813E4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2AEF" w:rsidRPr="00813E41" w:rsidRDefault="00F42AEF" w:rsidP="00F42AEF">
      <w:pPr>
        <w:pStyle w:val="a5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14. ПЕДАГОГИКАЛЫҚ ҚАРЫМ-ҚАТЫНАС.</w:t>
      </w:r>
    </w:p>
    <w:p w:rsidR="00F42AEF" w:rsidRPr="00813E41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813E41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1.Вербальды  және вербальсыз қарым-катынас</w:t>
      </w:r>
      <w:r w:rsidR="008D5439" w:rsidRPr="00813E41">
        <w:rPr>
          <w:rFonts w:ascii="Times New Roman" w:hAnsi="Times New Roman"/>
          <w:sz w:val="28"/>
          <w:szCs w:val="28"/>
          <w:lang w:val="kk-KZ"/>
        </w:rPr>
        <w:t xml:space="preserve"> дегенді қалай түсінесіз?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 xml:space="preserve">2.Интерактивті қарым-қатынасқа мысал келтіріңіз. 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 xml:space="preserve">3.Перцептивті қарым-қатынас </w:t>
      </w:r>
      <w:r w:rsidR="008D5439" w:rsidRPr="00813E41">
        <w:rPr>
          <w:rFonts w:ascii="Times New Roman" w:hAnsi="Times New Roman"/>
          <w:sz w:val="28"/>
          <w:szCs w:val="28"/>
          <w:lang w:val="kk-KZ"/>
        </w:rPr>
        <w:t xml:space="preserve"> туралы пікіріңіз.</w:t>
      </w: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Қорытынды емтихан жазбаша түрде жүргізіледі. Тақырыптардың мазмұны барлық оқылған дәрістер, семинар сабағы, магистранттардың өздік жұмыстары (МӨЖ) бойынша  қамтылған.</w:t>
      </w:r>
    </w:p>
    <w:p w:rsidR="00F42AEF" w:rsidRPr="00813E41" w:rsidRDefault="00F42AEF" w:rsidP="00F42AEF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13E41">
        <w:rPr>
          <w:rFonts w:ascii="Times New Roman" w:hAnsi="Times New Roman"/>
          <w:b/>
          <w:sz w:val="28"/>
          <w:szCs w:val="28"/>
          <w:lang w:val="kk-KZ"/>
        </w:rPr>
        <w:t xml:space="preserve">    Оқытудың нәтижесі:</w:t>
      </w:r>
      <w:r w:rsidRPr="00813E41">
        <w:rPr>
          <w:rFonts w:ascii="Times New Roman" w:hAnsi="Times New Roman"/>
          <w:sz w:val="28"/>
          <w:szCs w:val="28"/>
          <w:lang w:val="kk-KZ"/>
        </w:rPr>
        <w:t xml:space="preserve"> педагогика пәнінен алған білімдерін, біліктілігін кәсіби  даму бағыттарында анықтай алуы; оқыту үдерісінің сапасын педагогикалық бақылауды жоспарлау,  салыстыру, түсіндіру; </w:t>
      </w:r>
      <w:r w:rsidRPr="00813E41">
        <w:rPr>
          <w:rFonts w:ascii="Times New Roman" w:hAnsi="Times New Roman"/>
          <w:color w:val="000000"/>
          <w:sz w:val="28"/>
          <w:szCs w:val="28"/>
          <w:lang w:val="kk-KZ"/>
        </w:rPr>
        <w:t>дидактика, оқыту үдерісі,  оқытудың заңдылықтары мен ұстанымдарын, оқытудың әдістерін, оқытудың формаларын, педагогикалық технологияларды  есте сақтау, жіктей алу, сипаттау, түсініктерін көрсете білу; кесте құру,сұлба сызу, шағын эссе жазуға; қазіргі кезеңдегі оқытудың әдістері мен құралдарымен жұмыс істеуге, шешуге,қолдануға қабілетті болады.</w:t>
      </w:r>
    </w:p>
    <w:p w:rsidR="00F42AEF" w:rsidRPr="00813E41" w:rsidRDefault="00F42AEF" w:rsidP="00F42AE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13E4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Баға қою критерийлері</w:t>
      </w:r>
      <w:r w:rsidRPr="00813E4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42AEF" w:rsidRPr="00813E41" w:rsidTr="00551892">
        <w:trPr>
          <w:trHeight w:val="270"/>
        </w:trPr>
        <w:tc>
          <w:tcPr>
            <w:tcW w:w="2660" w:type="dxa"/>
            <w:shd w:val="clear" w:color="auto" w:fill="auto"/>
          </w:tcPr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13E4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Балл</w:t>
            </w:r>
            <w:r w:rsidRPr="00813E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13E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813E4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ауап мазмұны</w:t>
            </w:r>
            <w:r w:rsidRPr="00813E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42AEF" w:rsidRPr="00813E41" w:rsidTr="00551892">
        <w:trPr>
          <w:trHeight w:val="1095"/>
        </w:trPr>
        <w:tc>
          <w:tcPr>
            <w:tcW w:w="2660" w:type="dxa"/>
            <w:shd w:val="clear" w:color="auto" w:fill="auto"/>
          </w:tcPr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90-100 балл</w:t>
            </w:r>
          </w:p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(Өте жақсы)</w:t>
            </w:r>
          </w:p>
        </w:tc>
        <w:tc>
          <w:tcPr>
            <w:tcW w:w="7087" w:type="dxa"/>
            <w:shd w:val="clear" w:color="auto" w:fill="auto"/>
          </w:tcPr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Мазмұны әдістер  туралы толық мәлімет береді, практикалық ерекшеліктері сипа</w:t>
            </w: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тталған және толық шешілген.</w:t>
            </w:r>
          </w:p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3.1-2 блок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жауаптары </w:t>
            </w: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теориялық 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</w:t>
            </w: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 жақсы игергендігін білдіреді.</w:t>
            </w:r>
          </w:p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4.Шығармашылық жұмыста қабілеттілігі көрінеді.</w:t>
            </w:r>
          </w:p>
        </w:tc>
      </w:tr>
      <w:tr w:rsidR="00F42AEF" w:rsidRPr="00813E41" w:rsidTr="00551892">
        <w:trPr>
          <w:trHeight w:val="1095"/>
        </w:trPr>
        <w:tc>
          <w:tcPr>
            <w:tcW w:w="2660" w:type="dxa"/>
            <w:shd w:val="clear" w:color="auto" w:fill="auto"/>
          </w:tcPr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Мазмұнында  ашылмай қалған аспектілер бар. </w:t>
            </w: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Практикалық ерекшеліктері толық сипатталмаған.</w:t>
            </w:r>
          </w:p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4.1-2 блок 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жауаптары </w:t>
            </w: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теориялық 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материалды 75% игергендігін білдіреді.</w:t>
            </w:r>
          </w:p>
        </w:tc>
      </w:tr>
      <w:tr w:rsidR="00F42AEF" w:rsidRPr="00813E41" w:rsidTr="00551892">
        <w:trPr>
          <w:trHeight w:val="415"/>
        </w:trPr>
        <w:tc>
          <w:tcPr>
            <w:tcW w:w="2660" w:type="dxa"/>
            <w:shd w:val="clear" w:color="auto" w:fill="auto"/>
          </w:tcPr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орындалған, бірақ мазмұны толық ашылмаған. </w:t>
            </w: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Практикалық ерекшеліктері сипатталмаған. </w:t>
            </w:r>
          </w:p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Ауызша жауаптары қысқа және қосымша </w:t>
            </w: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жүйелілікті 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талап етеді.</w:t>
            </w:r>
          </w:p>
        </w:tc>
      </w:tr>
      <w:tr w:rsidR="00F42AEF" w:rsidRPr="00813E41" w:rsidTr="00551892">
        <w:trPr>
          <w:trHeight w:val="285"/>
        </w:trPr>
        <w:tc>
          <w:tcPr>
            <w:tcW w:w="2660" w:type="dxa"/>
            <w:shd w:val="clear" w:color="auto" w:fill="auto"/>
          </w:tcPr>
          <w:p w:rsidR="00F42AEF" w:rsidRPr="00813E41" w:rsidRDefault="008D5439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0-49 (Қанағ</w:t>
            </w:r>
            <w:r w:rsidR="00F42AEF"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аттанарлық</w:t>
            </w:r>
            <w:r w:rsidR="00F42AEF"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сыз)</w:t>
            </w:r>
          </w:p>
        </w:tc>
        <w:tc>
          <w:tcPr>
            <w:tcW w:w="7087" w:type="dxa"/>
            <w:shd w:val="clear" w:color="auto" w:fill="auto"/>
          </w:tcPr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 мүлде орындалмаған немесе 50%  орындалған, </w:t>
            </w: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теориялық маериалдарда қате </w:t>
            </w:r>
            <w:r w:rsidRPr="00813E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кездеседі.</w:t>
            </w:r>
          </w:p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2.Практикалық жауап мүлде жоқ.</w:t>
            </w:r>
          </w:p>
          <w:p w:rsidR="00F42AEF" w:rsidRPr="00813E41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13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3.Жауапта грамматикалық,терминологиялық қателер бар,логикалық  жүйелілік  бұзылған.</w:t>
            </w:r>
          </w:p>
        </w:tc>
      </w:tr>
    </w:tbl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813E41" w:rsidRDefault="00F42AEF" w:rsidP="00F42AE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F42AEF" w:rsidRPr="00813E41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1. Қазақстан Республикасының «Ғылым туралы» Заңы. -  Астана, 2011.</w:t>
      </w:r>
    </w:p>
    <w:p w:rsidR="00F42AEF" w:rsidRPr="00813E41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 xml:space="preserve">2. 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2006.  – 400 с. </w:t>
      </w:r>
    </w:p>
    <w:p w:rsidR="00F42AEF" w:rsidRPr="00813E41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3. Таубаева Ш.Т. Педагогиканың философиясы және әдіснамасы. Оқулық. – Алматы: Қазақ университеті, 2016. – 340 бет.</w:t>
      </w:r>
    </w:p>
    <w:p w:rsidR="00F42AEF" w:rsidRPr="00813E41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4.Загвязинский В.И. Исследовательская деятельность педагога: учеб. пособие для студ. высш. учеб. заведений. – М.: Издательский центр «Академия», 2010. – 176 с.</w:t>
      </w:r>
    </w:p>
    <w:p w:rsidR="00F42AEF" w:rsidRPr="00813E41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5. Философия и методология науки: Для аспирантов и магистрантов / Под ред. К.Х. Рахматуллина и др. – Алматы: Қазақ университеті, 1999. – 403 с.</w:t>
      </w:r>
    </w:p>
    <w:p w:rsidR="00F42AEF" w:rsidRPr="00813E41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6. </w:t>
      </w:r>
      <w:r w:rsidRPr="00813E41">
        <w:rPr>
          <w:rFonts w:ascii="Times New Roman" w:hAnsi="Times New Roman" w:cs="Times New Roman"/>
          <w:sz w:val="28"/>
          <w:szCs w:val="28"/>
          <w:lang w:val="kk-KZ"/>
        </w:rPr>
        <w:t>Таубаева Ш.Т. Педагогика әдіснамасы. Оқу құралы. – Алматы: Қарасай, 2016. - 432 бет.</w:t>
      </w:r>
    </w:p>
    <w:p w:rsidR="00F42AEF" w:rsidRPr="00813E41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7. Таубаева Ш.Т., Иманбаева С.Т., Берикханова А.Е. Педагогика. Оқулық. – Алматы: ОНОН, 2017. - 340 бет.</w:t>
      </w:r>
    </w:p>
    <w:p w:rsidR="00F42AEF" w:rsidRPr="00813E41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8. Мынбаева А.К. Основы педагогики высшей школы.Учебное пособие. 3-изд.Алматы: 2013.</w:t>
      </w:r>
    </w:p>
    <w:p w:rsidR="00F42AEF" w:rsidRPr="00813E41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9. Қазақстан Республикасының Білім беру тұжырымдамасы  // Егемен Қазақстан 26.12.09</w:t>
      </w:r>
    </w:p>
    <w:p w:rsidR="00F42AEF" w:rsidRPr="00813E41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813E41">
        <w:rPr>
          <w:rFonts w:ascii="Times New Roman" w:hAnsi="Times New Roman"/>
          <w:sz w:val="28"/>
          <w:szCs w:val="28"/>
          <w:lang w:val="kk-KZ"/>
        </w:rPr>
        <w:t>10. Батырбеков М.Б. Выдающиеся ученые – педагоги высшей школы Казахстана. Алматы, 2004</w:t>
      </w:r>
    </w:p>
    <w:p w:rsidR="00F42AEF" w:rsidRPr="00813E41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11.Касымова Р.С.,Шағырбаева М.Д. Педагогика курсы бойынша тапсырмалар жинағы.</w:t>
      </w:r>
      <w:r w:rsidRPr="00813E41">
        <w:rPr>
          <w:rFonts w:ascii="Times New Roman" w:hAnsi="Times New Roman" w:cs="Times New Roman"/>
          <w:color w:val="00B050"/>
          <w:sz w:val="28"/>
          <w:szCs w:val="28"/>
          <w:lang w:val="kk-KZ"/>
        </w:rPr>
        <w:t xml:space="preserve"> </w:t>
      </w:r>
      <w:r w:rsidRPr="00813E41">
        <w:rPr>
          <w:rFonts w:ascii="Times New Roman" w:hAnsi="Times New Roman" w:cs="Times New Roman"/>
          <w:sz w:val="28"/>
          <w:szCs w:val="28"/>
          <w:lang w:val="kk-KZ"/>
        </w:rPr>
        <w:t>Оқу-әдістемелік құрал.Алматы: ҚУ.,2016.</w:t>
      </w:r>
    </w:p>
    <w:p w:rsidR="008D5439" w:rsidRPr="00813E41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 xml:space="preserve">12. Баширова Ж.Р., Әлқожаева Н.С., Тойбаев Ә.Ж., Толешова У.Б., Жумабекова Қ.Б.  Жоғары мектеп педагогикасы. Оқу құралы. – </w:t>
      </w:r>
      <w:r w:rsidRPr="00813E41">
        <w:rPr>
          <w:rFonts w:ascii="Times New Roman" w:hAnsi="Times New Roman" w:cs="Times New Roman"/>
          <w:bCs/>
          <w:sz w:val="28"/>
          <w:szCs w:val="28"/>
          <w:lang w:val="kk-KZ"/>
        </w:rPr>
        <w:t>Алматы: Қазақ университеті,</w:t>
      </w:r>
      <w:r w:rsidRPr="00813E41">
        <w:rPr>
          <w:rFonts w:ascii="Times New Roman" w:hAnsi="Times New Roman" w:cs="Times New Roman"/>
          <w:sz w:val="28"/>
          <w:szCs w:val="28"/>
          <w:lang w:val="kk-KZ"/>
        </w:rPr>
        <w:t xml:space="preserve"> 201</w:t>
      </w:r>
      <w:r w:rsidR="008D5439" w:rsidRPr="00813E41">
        <w:rPr>
          <w:rFonts w:ascii="Times New Roman" w:hAnsi="Times New Roman" w:cs="Times New Roman"/>
          <w:sz w:val="28"/>
          <w:szCs w:val="28"/>
          <w:lang w:val="kk-KZ"/>
        </w:rPr>
        <w:t>5, -190 б.</w:t>
      </w:r>
    </w:p>
    <w:p w:rsidR="008D5439" w:rsidRPr="00813E41" w:rsidRDefault="008D5439" w:rsidP="008D5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>13. Молдасан Қ.Ш.,Бектурганова Ж.М. Педагогика. Оқу құралы.</w:t>
      </w:r>
      <w:r w:rsidRPr="00813E41">
        <w:rPr>
          <w:rFonts w:ascii="Times New Roman" w:hAnsi="Times New Roman" w:cs="Times New Roman"/>
          <w:sz w:val="28"/>
          <w:szCs w:val="28"/>
        </w:rPr>
        <w:t xml:space="preserve"> – </w:t>
      </w:r>
      <w:r w:rsidRPr="00813E41">
        <w:rPr>
          <w:rFonts w:ascii="Times New Roman" w:hAnsi="Times New Roman" w:cs="Times New Roman"/>
          <w:bCs/>
          <w:sz w:val="28"/>
          <w:szCs w:val="28"/>
          <w:lang w:val="kk-KZ"/>
        </w:rPr>
        <w:t>Алматы: Қазақ университеті,</w:t>
      </w:r>
      <w:r w:rsidRPr="00813E41">
        <w:rPr>
          <w:rFonts w:ascii="Times New Roman" w:hAnsi="Times New Roman" w:cs="Times New Roman"/>
          <w:sz w:val="28"/>
          <w:szCs w:val="28"/>
        </w:rPr>
        <w:t xml:space="preserve"> 201</w:t>
      </w:r>
      <w:r w:rsidRPr="00813E41">
        <w:rPr>
          <w:rFonts w:ascii="Times New Roman" w:hAnsi="Times New Roman" w:cs="Times New Roman"/>
          <w:sz w:val="28"/>
          <w:szCs w:val="28"/>
          <w:lang w:val="kk-KZ"/>
        </w:rPr>
        <w:t>8, -195 б.</w:t>
      </w:r>
    </w:p>
    <w:p w:rsidR="008D5439" w:rsidRPr="00813E41" w:rsidRDefault="008D5439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2AEF" w:rsidRPr="00813E41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42AEF" w:rsidRPr="00813E41" w:rsidRDefault="00F42AEF" w:rsidP="00F42AE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sz w:val="28"/>
          <w:szCs w:val="28"/>
          <w:lang w:val="kk-KZ" w:eastAsia="ru-RU"/>
        </w:rPr>
      </w:pPr>
    </w:p>
    <w:p w:rsidR="00F42AEF" w:rsidRPr="00813E41" w:rsidRDefault="00F42AEF" w:rsidP="00F42AEF">
      <w:pPr>
        <w:rPr>
          <w:rFonts w:ascii="Times New Roman" w:hAnsi="Times New Roman" w:cs="Times New Roman"/>
          <w:b/>
          <w:sz w:val="28"/>
          <w:szCs w:val="28"/>
        </w:rPr>
      </w:pPr>
    </w:p>
    <w:p w:rsidR="003856FF" w:rsidRPr="00813E41" w:rsidRDefault="003856FF">
      <w:pPr>
        <w:rPr>
          <w:rFonts w:ascii="Times New Roman" w:hAnsi="Times New Roman" w:cs="Times New Roman"/>
          <w:sz w:val="28"/>
          <w:szCs w:val="28"/>
        </w:rPr>
      </w:pPr>
    </w:p>
    <w:sectPr w:rsidR="003856FF" w:rsidRPr="00813E41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21610"/>
    <w:multiLevelType w:val="hybridMultilevel"/>
    <w:tmpl w:val="C8A26D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F3"/>
    <w:rsid w:val="00325346"/>
    <w:rsid w:val="003856FF"/>
    <w:rsid w:val="00746378"/>
    <w:rsid w:val="007E6338"/>
    <w:rsid w:val="00813E41"/>
    <w:rsid w:val="008D5439"/>
    <w:rsid w:val="008E26F3"/>
    <w:rsid w:val="009E5F59"/>
    <w:rsid w:val="00F4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D644"/>
  <w15:chartTrackingRefBased/>
  <w15:docId w15:val="{EBA84BE5-8E2B-4ECF-89EE-BFE574EC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A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F42AEF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42A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AEF"/>
  </w:style>
  <w:style w:type="paragraph" w:styleId="a7">
    <w:name w:val="No Spacing"/>
    <w:link w:val="a8"/>
    <w:uiPriority w:val="1"/>
    <w:qFormat/>
    <w:rsid w:val="00F42A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F42AE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F42A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2AEF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F4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2020-10-25T16:15:00Z</dcterms:created>
  <dcterms:modified xsi:type="dcterms:W3CDTF">2020-10-26T08:29:00Z</dcterms:modified>
</cp:coreProperties>
</file>